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E61" w:rsidRDefault="00DF7E61" w:rsidP="00DF7E61">
      <w:pPr>
        <w:pStyle w:val="6"/>
        <w:spacing w:before="0" w:after="0"/>
        <w:ind w:firstLine="851"/>
        <w:rPr>
          <w:sz w:val="28"/>
          <w:szCs w:val="28"/>
        </w:rPr>
      </w:pPr>
      <w:r w:rsidRPr="008C43C9">
        <w:rPr>
          <w:sz w:val="28"/>
          <w:szCs w:val="28"/>
        </w:rPr>
        <w:t xml:space="preserve">Материально-техническое обеспечение </w:t>
      </w:r>
    </w:p>
    <w:p w:rsidR="00DF7E61" w:rsidRPr="00DF7E61" w:rsidRDefault="00DF7E61" w:rsidP="00DF7E61">
      <w:pPr>
        <w:pStyle w:val="6"/>
        <w:spacing w:before="0" w:after="0"/>
        <w:ind w:firstLine="851"/>
        <w:rPr>
          <w:b w:val="0"/>
          <w:sz w:val="28"/>
          <w:szCs w:val="28"/>
        </w:rPr>
      </w:pPr>
      <w:r w:rsidRPr="00DF7E61">
        <w:rPr>
          <w:b w:val="0"/>
          <w:sz w:val="28"/>
          <w:szCs w:val="28"/>
        </w:rPr>
        <w:t xml:space="preserve">Материально-техническое обеспечение </w:t>
      </w:r>
      <w:r w:rsidRPr="00DF7E61">
        <w:rPr>
          <w:b w:val="0"/>
          <w:sz w:val="28"/>
          <w:szCs w:val="28"/>
        </w:rPr>
        <w:t>МКДОУ Квашнинский детский сад</w:t>
      </w:r>
      <w:r w:rsidRPr="00DF7E61">
        <w:rPr>
          <w:b w:val="0"/>
          <w:sz w:val="28"/>
          <w:szCs w:val="28"/>
        </w:rPr>
        <w:t xml:space="preserve">  направлено на обеспечение  полноценного развития личности детей во всех основных образовательных областях, а именно в сфере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другим людям.</w:t>
      </w:r>
    </w:p>
    <w:p w:rsidR="00DF7E61" w:rsidRPr="008C43C9" w:rsidRDefault="00DF7E61" w:rsidP="00DF7E61">
      <w:pPr>
        <w:spacing w:after="0" w:line="240" w:lineRule="auto"/>
        <w:ind w:firstLine="851"/>
        <w:jc w:val="center"/>
        <w:rPr>
          <w:rFonts w:ascii="Times New Roman" w:hAnsi="Times New Roman"/>
          <w:b/>
          <w:sz w:val="28"/>
          <w:szCs w:val="28"/>
        </w:rPr>
      </w:pPr>
      <w:r w:rsidRPr="008C43C9">
        <w:rPr>
          <w:rFonts w:ascii="Times New Roman" w:hAnsi="Times New Roman"/>
          <w:b/>
          <w:sz w:val="28"/>
          <w:szCs w:val="28"/>
        </w:rPr>
        <w:t>Здание детского сада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4949"/>
      </w:tblGrid>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Форма владения</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Оперативное управление</w:t>
            </w:r>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Год постройки</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r>
              <w:rPr>
                <w:rFonts w:ascii="Times New Roman" w:hAnsi="Times New Roman"/>
                <w:sz w:val="28"/>
                <w:szCs w:val="28"/>
              </w:rPr>
              <w:t>19</w:t>
            </w:r>
            <w:r w:rsidRPr="008C43C9">
              <w:rPr>
                <w:rFonts w:ascii="Times New Roman" w:hAnsi="Times New Roman"/>
                <w:sz w:val="28"/>
                <w:szCs w:val="28"/>
              </w:rPr>
              <w:t>7</w:t>
            </w:r>
            <w:r>
              <w:rPr>
                <w:rFonts w:ascii="Times New Roman" w:hAnsi="Times New Roman"/>
                <w:sz w:val="28"/>
                <w:szCs w:val="28"/>
              </w:rPr>
              <w:t>4</w:t>
            </w:r>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Тип строения</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Типовое</w:t>
            </w:r>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Соответствие  строения санитарно-техническим нормам</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Соответствует</w:t>
            </w:r>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Этажность</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2 этажа</w:t>
            </w:r>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Площадь (</w:t>
            </w:r>
            <w:proofErr w:type="spellStart"/>
            <w:r w:rsidRPr="008C43C9">
              <w:rPr>
                <w:rFonts w:ascii="Times New Roman" w:hAnsi="Times New Roman"/>
                <w:sz w:val="28"/>
                <w:szCs w:val="28"/>
              </w:rPr>
              <w:t>кв.м</w:t>
            </w:r>
            <w:proofErr w:type="spellEnd"/>
            <w:r w:rsidRPr="008C43C9">
              <w:rPr>
                <w:rFonts w:ascii="Times New Roman" w:hAnsi="Times New Roman"/>
                <w:sz w:val="28"/>
                <w:szCs w:val="28"/>
              </w:rPr>
              <w:t>.)</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vertAlign w:val="superscript"/>
              </w:rPr>
            </w:pPr>
            <w:r>
              <w:rPr>
                <w:rFonts w:ascii="Times New Roman" w:hAnsi="Times New Roman"/>
                <w:sz w:val="28"/>
                <w:szCs w:val="28"/>
              </w:rPr>
              <w:t xml:space="preserve">605,7 </w:t>
            </w:r>
            <w:r w:rsidRPr="008C43C9">
              <w:rPr>
                <w:rFonts w:ascii="Times New Roman" w:hAnsi="Times New Roman"/>
                <w:sz w:val="28"/>
                <w:szCs w:val="28"/>
              </w:rPr>
              <w:t>м</w:t>
            </w:r>
            <w:proofErr w:type="gramStart"/>
            <w:r w:rsidRPr="008C43C9">
              <w:rPr>
                <w:rFonts w:ascii="Times New Roman" w:hAnsi="Times New Roman"/>
                <w:sz w:val="28"/>
                <w:szCs w:val="28"/>
                <w:vertAlign w:val="superscript"/>
              </w:rPr>
              <w:t>2</w:t>
            </w:r>
            <w:proofErr w:type="gramEnd"/>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Благоустройство</w:t>
            </w: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r w:rsidRPr="008C43C9">
              <w:rPr>
                <w:rFonts w:ascii="Times New Roman" w:hAnsi="Times New Roman"/>
                <w:sz w:val="28"/>
                <w:szCs w:val="28"/>
              </w:rPr>
              <w:t>водоснабжение, канализация</w:t>
            </w:r>
            <w:r>
              <w:rPr>
                <w:rFonts w:ascii="Times New Roman" w:hAnsi="Times New Roman"/>
                <w:sz w:val="28"/>
                <w:szCs w:val="28"/>
              </w:rPr>
              <w:t>, отопление</w:t>
            </w:r>
          </w:p>
        </w:tc>
      </w:tr>
      <w:tr w:rsidR="00DF7E61" w:rsidRPr="008C43C9" w:rsidTr="004C2E3A">
        <w:tc>
          <w:tcPr>
            <w:tcW w:w="4655" w:type="dxa"/>
          </w:tcPr>
          <w:p w:rsidR="00DF7E61" w:rsidRPr="008C43C9" w:rsidRDefault="00DF7E61" w:rsidP="004C2E3A">
            <w:pPr>
              <w:spacing w:after="0" w:line="240" w:lineRule="auto"/>
              <w:ind w:firstLine="851"/>
              <w:jc w:val="both"/>
              <w:rPr>
                <w:rFonts w:ascii="Times New Roman" w:hAnsi="Times New Roman"/>
                <w:sz w:val="28"/>
                <w:szCs w:val="28"/>
              </w:rPr>
            </w:pPr>
          </w:p>
        </w:tc>
        <w:tc>
          <w:tcPr>
            <w:tcW w:w="4949" w:type="dxa"/>
          </w:tcPr>
          <w:p w:rsidR="00DF7E61" w:rsidRPr="008C43C9" w:rsidRDefault="00DF7E61" w:rsidP="004C2E3A">
            <w:pPr>
              <w:spacing w:after="0" w:line="240" w:lineRule="auto"/>
              <w:ind w:firstLine="851"/>
              <w:jc w:val="both"/>
              <w:rPr>
                <w:rFonts w:ascii="Times New Roman" w:hAnsi="Times New Roman"/>
                <w:sz w:val="28"/>
                <w:szCs w:val="28"/>
              </w:rPr>
            </w:pPr>
          </w:p>
        </w:tc>
      </w:tr>
    </w:tbl>
    <w:p w:rsidR="00DF7E61" w:rsidRPr="008C43C9" w:rsidRDefault="00DF7E61" w:rsidP="00DF7E61">
      <w:pPr>
        <w:spacing w:after="0" w:line="240" w:lineRule="auto"/>
        <w:ind w:firstLine="851"/>
        <w:jc w:val="center"/>
        <w:rPr>
          <w:rFonts w:ascii="Times New Roman" w:hAnsi="Times New Roman"/>
          <w:b/>
          <w:sz w:val="28"/>
          <w:szCs w:val="28"/>
        </w:rPr>
      </w:pPr>
      <w:r w:rsidRPr="008C43C9">
        <w:rPr>
          <w:rFonts w:ascii="Times New Roman" w:hAnsi="Times New Roman"/>
          <w:b/>
          <w:sz w:val="28"/>
          <w:szCs w:val="28"/>
        </w:rPr>
        <w:t>Модель материально- технического обеспечения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1797"/>
        <w:gridCol w:w="3731"/>
        <w:gridCol w:w="2268"/>
      </w:tblGrid>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Функциональная направленность</w:t>
            </w:r>
          </w:p>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(кабинета, зала, площадки, групповой блок)</w:t>
            </w:r>
          </w:p>
        </w:tc>
        <w:tc>
          <w:tcPr>
            <w:tcW w:w="1797" w:type="dxa"/>
          </w:tcPr>
          <w:p w:rsidR="00DF7E61" w:rsidRPr="008C43C9" w:rsidRDefault="00DF7E61" w:rsidP="004C2E3A">
            <w:pPr>
              <w:spacing w:after="0" w:line="240" w:lineRule="auto"/>
              <w:ind w:firstLine="129"/>
              <w:rPr>
                <w:rFonts w:ascii="Times New Roman" w:hAnsi="Times New Roman"/>
                <w:sz w:val="28"/>
                <w:szCs w:val="28"/>
              </w:rPr>
            </w:pPr>
            <w:r w:rsidRPr="008C43C9">
              <w:rPr>
                <w:rFonts w:ascii="Times New Roman" w:hAnsi="Times New Roman"/>
                <w:sz w:val="28"/>
                <w:szCs w:val="28"/>
              </w:rPr>
              <w:t>Вид помещения</w:t>
            </w:r>
          </w:p>
        </w:tc>
        <w:tc>
          <w:tcPr>
            <w:tcW w:w="373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Оснащение. Оборудование, в том числе ТСО</w:t>
            </w:r>
          </w:p>
        </w:tc>
        <w:tc>
          <w:tcPr>
            <w:tcW w:w="2268" w:type="dxa"/>
          </w:tcPr>
          <w:p w:rsidR="00DF7E61" w:rsidRPr="008C43C9" w:rsidRDefault="00DF7E61" w:rsidP="004C2E3A">
            <w:pPr>
              <w:spacing w:after="0" w:line="240" w:lineRule="auto"/>
              <w:ind w:hanging="108"/>
              <w:rPr>
                <w:rFonts w:ascii="Times New Roman" w:hAnsi="Times New Roman"/>
                <w:sz w:val="28"/>
                <w:szCs w:val="28"/>
              </w:rPr>
            </w:pPr>
            <w:r w:rsidRPr="008C43C9">
              <w:rPr>
                <w:rFonts w:ascii="Times New Roman" w:hAnsi="Times New Roman"/>
                <w:sz w:val="28"/>
                <w:szCs w:val="28"/>
              </w:rPr>
              <w:t>Обоснование необходимых изменений в имеющихся условиях (при необходимости)</w:t>
            </w:r>
          </w:p>
        </w:tc>
      </w:tr>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Сохранение и укрепление здоровья детей. Безопасность</w:t>
            </w:r>
          </w:p>
        </w:tc>
        <w:tc>
          <w:tcPr>
            <w:tcW w:w="1797" w:type="dxa"/>
          </w:tcPr>
          <w:p w:rsidR="00DF7E61" w:rsidRPr="008C43C9" w:rsidRDefault="00DF7E61" w:rsidP="004C2E3A">
            <w:pPr>
              <w:spacing w:after="0" w:line="240" w:lineRule="auto"/>
              <w:ind w:firstLine="34"/>
              <w:rPr>
                <w:rFonts w:ascii="Times New Roman" w:hAnsi="Times New Roman"/>
                <w:sz w:val="28"/>
                <w:szCs w:val="28"/>
              </w:rPr>
            </w:pPr>
            <w:r>
              <w:rPr>
                <w:rFonts w:ascii="Times New Roman" w:hAnsi="Times New Roman"/>
                <w:sz w:val="28"/>
                <w:szCs w:val="28"/>
              </w:rPr>
              <w:t>Физкультурный зал</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Шведская стенка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Мячи разных размеров</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Скакалки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Обручи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Дуги для подлезания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Мягкие спортивные модули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Каталки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Велосипеды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Массажные коврики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 xml:space="preserve">Скамейки </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Тренажеры: велотренажер, беговые дорожки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Батут</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Спортивный уголок</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Велосипеды</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Самокаты</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Бегомоты</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 xml:space="preserve">Коврики для закаливания и </w:t>
            </w:r>
            <w:r>
              <w:rPr>
                <w:rFonts w:ascii="Times New Roman" w:hAnsi="Times New Roman"/>
                <w:sz w:val="28"/>
                <w:szCs w:val="28"/>
              </w:rPr>
              <w:lastRenderedPageBreak/>
              <w:t>коррекции стопы</w:t>
            </w:r>
          </w:p>
          <w:p w:rsidR="00DF7E61" w:rsidRPr="008C43C9" w:rsidRDefault="00DF7E61" w:rsidP="004C2E3A">
            <w:pPr>
              <w:spacing w:after="0" w:line="240" w:lineRule="auto"/>
              <w:ind w:firstLine="80"/>
              <w:rPr>
                <w:rFonts w:ascii="Times New Roman" w:hAnsi="Times New Roman"/>
                <w:sz w:val="28"/>
                <w:szCs w:val="28"/>
              </w:rPr>
            </w:pP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val="restart"/>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ind w:firstLine="34"/>
              <w:rPr>
                <w:rFonts w:ascii="Times New Roman" w:hAnsi="Times New Roman"/>
                <w:sz w:val="28"/>
                <w:szCs w:val="28"/>
              </w:rPr>
            </w:pPr>
            <w:r w:rsidRPr="008C43C9">
              <w:rPr>
                <w:rFonts w:ascii="Times New Roman" w:hAnsi="Times New Roman"/>
                <w:sz w:val="28"/>
                <w:szCs w:val="28"/>
              </w:rPr>
              <w:t>Спортивная площадка</w:t>
            </w:r>
          </w:p>
        </w:tc>
        <w:tc>
          <w:tcPr>
            <w:tcW w:w="3731" w:type="dxa"/>
          </w:tcPr>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Баскетбольный щит</w:t>
            </w:r>
          </w:p>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Оборудование для лазания</w:t>
            </w:r>
          </w:p>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Дорожка здоровья</w:t>
            </w:r>
          </w:p>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С</w:t>
            </w:r>
            <w:r>
              <w:rPr>
                <w:rFonts w:ascii="Times New Roman" w:hAnsi="Times New Roman"/>
                <w:sz w:val="28"/>
                <w:szCs w:val="28"/>
              </w:rPr>
              <w:t>камейки</w:t>
            </w:r>
          </w:p>
          <w:p w:rsidR="00DF7E61" w:rsidRPr="008C43C9" w:rsidRDefault="00DF7E61" w:rsidP="004C2E3A">
            <w:pPr>
              <w:spacing w:after="0" w:line="240" w:lineRule="auto"/>
              <w:rPr>
                <w:rFonts w:ascii="Times New Roman" w:hAnsi="Times New Roman"/>
                <w:sz w:val="28"/>
                <w:szCs w:val="28"/>
              </w:rPr>
            </w:pPr>
            <w:r>
              <w:rPr>
                <w:rFonts w:ascii="Times New Roman" w:hAnsi="Times New Roman"/>
                <w:sz w:val="28"/>
                <w:szCs w:val="28"/>
              </w:rPr>
              <w:t>Футбольные ворота, волейбольная сетка, щит для метания, шагоход, змейки, дуги под лазания, мостики</w:t>
            </w:r>
          </w:p>
        </w:tc>
        <w:tc>
          <w:tcPr>
            <w:tcW w:w="2268" w:type="dxa"/>
          </w:tcPr>
          <w:p w:rsidR="00DF7E61" w:rsidRPr="008C43C9" w:rsidRDefault="00DF7E61" w:rsidP="004C2E3A">
            <w:pPr>
              <w:spacing w:after="0" w:line="240" w:lineRule="auto"/>
              <w:ind w:firstLine="34"/>
              <w:rPr>
                <w:rFonts w:ascii="Times New Roman" w:hAnsi="Times New Roman"/>
                <w:sz w:val="28"/>
                <w:szCs w:val="28"/>
              </w:rPr>
            </w:pPr>
            <w:r>
              <w:rPr>
                <w:rFonts w:ascii="Times New Roman" w:hAnsi="Times New Roman"/>
                <w:sz w:val="28"/>
                <w:szCs w:val="28"/>
              </w:rPr>
              <w:t xml:space="preserve"> </w:t>
            </w: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ind w:firstLine="34"/>
              <w:rPr>
                <w:rFonts w:ascii="Times New Roman" w:hAnsi="Times New Roman"/>
                <w:sz w:val="28"/>
                <w:szCs w:val="28"/>
              </w:rPr>
            </w:pPr>
            <w:r>
              <w:rPr>
                <w:rFonts w:ascii="Times New Roman" w:hAnsi="Times New Roman"/>
                <w:sz w:val="28"/>
                <w:szCs w:val="28"/>
              </w:rPr>
              <w:t>Прогулочные участки</w:t>
            </w:r>
          </w:p>
        </w:tc>
        <w:tc>
          <w:tcPr>
            <w:tcW w:w="3731" w:type="dxa"/>
          </w:tcPr>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Веранды</w:t>
            </w:r>
          </w:p>
          <w:p w:rsidR="00DF7E61" w:rsidRDefault="00DF7E61" w:rsidP="00DF7E61">
            <w:pPr>
              <w:spacing w:after="0" w:line="240" w:lineRule="auto"/>
              <w:rPr>
                <w:rFonts w:ascii="Times New Roman" w:hAnsi="Times New Roman"/>
                <w:sz w:val="28"/>
                <w:szCs w:val="28"/>
              </w:rPr>
            </w:pPr>
            <w:r>
              <w:rPr>
                <w:rFonts w:ascii="Times New Roman" w:hAnsi="Times New Roman"/>
                <w:sz w:val="28"/>
                <w:szCs w:val="28"/>
              </w:rPr>
              <w:t>Игровые комплексы,  домик, сюжетные машинки, паровозик, песочницы, качели</w:t>
            </w:r>
          </w:p>
        </w:tc>
        <w:tc>
          <w:tcPr>
            <w:tcW w:w="2268" w:type="dxa"/>
          </w:tcPr>
          <w:p w:rsidR="00DF7E61" w:rsidRDefault="00DF7E61" w:rsidP="004C2E3A">
            <w:pPr>
              <w:spacing w:after="0" w:line="240" w:lineRule="auto"/>
              <w:ind w:firstLine="34"/>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Пищеблок</w:t>
            </w: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p w:rsidR="00DF7E61" w:rsidRPr="008C43C9" w:rsidRDefault="00DF7E61" w:rsidP="004C2E3A">
            <w:pPr>
              <w:spacing w:after="0" w:line="240" w:lineRule="auto"/>
              <w:ind w:firstLine="851"/>
              <w:rPr>
                <w:rFonts w:ascii="Times New Roman" w:hAnsi="Times New Roman"/>
                <w:sz w:val="28"/>
                <w:szCs w:val="28"/>
              </w:rPr>
            </w:pPr>
          </w:p>
        </w:tc>
        <w:tc>
          <w:tcPr>
            <w:tcW w:w="3731" w:type="dxa"/>
          </w:tcPr>
          <w:p w:rsidR="00DF7E61" w:rsidRPr="008C43C9" w:rsidRDefault="00DF7E61" w:rsidP="004C2E3A">
            <w:pPr>
              <w:spacing w:after="0" w:line="240" w:lineRule="auto"/>
              <w:ind w:firstLine="80"/>
              <w:jc w:val="both"/>
              <w:rPr>
                <w:rFonts w:ascii="Times New Roman" w:hAnsi="Times New Roman"/>
                <w:sz w:val="28"/>
                <w:szCs w:val="28"/>
                <w:u w:val="single"/>
              </w:rPr>
            </w:pPr>
            <w:r w:rsidRPr="008C43C9">
              <w:rPr>
                <w:rFonts w:ascii="Times New Roman" w:hAnsi="Times New Roman"/>
                <w:sz w:val="28"/>
                <w:szCs w:val="28"/>
                <w:u w:val="single"/>
              </w:rPr>
              <w:t>Цех готовой продукции:</w:t>
            </w:r>
          </w:p>
          <w:p w:rsidR="00DF7E61" w:rsidRPr="008C43C9" w:rsidRDefault="00DF7E61" w:rsidP="004C2E3A">
            <w:pPr>
              <w:spacing w:after="0" w:line="240" w:lineRule="auto"/>
              <w:ind w:firstLine="80"/>
              <w:jc w:val="both"/>
              <w:rPr>
                <w:rFonts w:ascii="Times New Roman" w:hAnsi="Times New Roman"/>
                <w:sz w:val="28"/>
                <w:szCs w:val="28"/>
              </w:rPr>
            </w:pPr>
            <w:r w:rsidRPr="008C43C9">
              <w:rPr>
                <w:rFonts w:ascii="Times New Roman" w:hAnsi="Times New Roman"/>
                <w:sz w:val="28"/>
                <w:szCs w:val="28"/>
              </w:rPr>
              <w:t xml:space="preserve">производственные столы – </w:t>
            </w:r>
            <w:r>
              <w:rPr>
                <w:rFonts w:ascii="Times New Roman" w:hAnsi="Times New Roman"/>
                <w:sz w:val="28"/>
                <w:szCs w:val="28"/>
              </w:rPr>
              <w:t>3</w:t>
            </w:r>
            <w:r w:rsidRPr="008C43C9">
              <w:rPr>
                <w:rFonts w:ascii="Times New Roman" w:hAnsi="Times New Roman"/>
                <w:sz w:val="28"/>
                <w:szCs w:val="28"/>
              </w:rPr>
              <w:t xml:space="preserve"> шт.</w:t>
            </w:r>
          </w:p>
          <w:p w:rsidR="00DF7E61" w:rsidRPr="008C43C9" w:rsidRDefault="00DF7E61" w:rsidP="004C2E3A">
            <w:pPr>
              <w:spacing w:after="0" w:line="240" w:lineRule="auto"/>
              <w:ind w:firstLine="80"/>
              <w:jc w:val="both"/>
              <w:rPr>
                <w:rFonts w:ascii="Times New Roman" w:hAnsi="Times New Roman"/>
                <w:sz w:val="28"/>
                <w:szCs w:val="28"/>
              </w:rPr>
            </w:pPr>
            <w:r w:rsidRPr="008C43C9">
              <w:rPr>
                <w:rFonts w:ascii="Times New Roman" w:hAnsi="Times New Roman"/>
                <w:sz w:val="28"/>
                <w:szCs w:val="28"/>
              </w:rPr>
              <w:t xml:space="preserve">холодильник – </w:t>
            </w:r>
            <w:r>
              <w:rPr>
                <w:rFonts w:ascii="Times New Roman" w:hAnsi="Times New Roman"/>
                <w:sz w:val="28"/>
                <w:szCs w:val="28"/>
              </w:rPr>
              <w:t>1</w:t>
            </w:r>
            <w:r w:rsidRPr="008C43C9">
              <w:rPr>
                <w:rFonts w:ascii="Times New Roman" w:hAnsi="Times New Roman"/>
                <w:sz w:val="28"/>
                <w:szCs w:val="28"/>
              </w:rPr>
              <w:t xml:space="preserve"> шт.</w:t>
            </w:r>
          </w:p>
          <w:p w:rsidR="00DF7E61" w:rsidRPr="008C43C9" w:rsidRDefault="00DF7E61" w:rsidP="004C2E3A">
            <w:pPr>
              <w:spacing w:after="0" w:line="240" w:lineRule="auto"/>
              <w:ind w:firstLine="80"/>
              <w:jc w:val="both"/>
              <w:rPr>
                <w:rFonts w:ascii="Times New Roman" w:hAnsi="Times New Roman"/>
                <w:sz w:val="28"/>
                <w:szCs w:val="28"/>
              </w:rPr>
            </w:pPr>
            <w:r w:rsidRPr="008C43C9">
              <w:rPr>
                <w:rFonts w:ascii="Times New Roman" w:hAnsi="Times New Roman"/>
                <w:sz w:val="28"/>
                <w:szCs w:val="28"/>
              </w:rPr>
              <w:t>Эл</w:t>
            </w:r>
            <w:proofErr w:type="gramStart"/>
            <w:r w:rsidRPr="008C43C9">
              <w:rPr>
                <w:rFonts w:ascii="Times New Roman" w:hAnsi="Times New Roman"/>
                <w:sz w:val="28"/>
                <w:szCs w:val="28"/>
              </w:rPr>
              <w:t>.</w:t>
            </w:r>
            <w:proofErr w:type="gramEnd"/>
            <w:r w:rsidRPr="008C43C9">
              <w:rPr>
                <w:rFonts w:ascii="Times New Roman" w:hAnsi="Times New Roman"/>
                <w:sz w:val="28"/>
                <w:szCs w:val="28"/>
              </w:rPr>
              <w:t xml:space="preserve"> </w:t>
            </w:r>
            <w:proofErr w:type="gramStart"/>
            <w:r w:rsidRPr="008C43C9">
              <w:rPr>
                <w:rFonts w:ascii="Times New Roman" w:hAnsi="Times New Roman"/>
                <w:sz w:val="28"/>
                <w:szCs w:val="28"/>
              </w:rPr>
              <w:t>м</w:t>
            </w:r>
            <w:proofErr w:type="gramEnd"/>
            <w:r w:rsidRPr="008C43C9">
              <w:rPr>
                <w:rFonts w:ascii="Times New Roman" w:hAnsi="Times New Roman"/>
                <w:sz w:val="28"/>
                <w:szCs w:val="28"/>
              </w:rPr>
              <w:t>ясорубка – 1 шт.</w:t>
            </w:r>
          </w:p>
          <w:p w:rsidR="00DF7E61" w:rsidRPr="008C43C9" w:rsidRDefault="00DF7E61" w:rsidP="004C2E3A">
            <w:pPr>
              <w:spacing w:after="0" w:line="240" w:lineRule="auto"/>
              <w:ind w:firstLine="80"/>
              <w:jc w:val="both"/>
              <w:rPr>
                <w:rFonts w:ascii="Times New Roman" w:hAnsi="Times New Roman"/>
                <w:sz w:val="28"/>
                <w:szCs w:val="28"/>
              </w:rPr>
            </w:pPr>
            <w:r w:rsidRPr="008C43C9">
              <w:rPr>
                <w:rFonts w:ascii="Times New Roman" w:hAnsi="Times New Roman"/>
                <w:sz w:val="28"/>
                <w:szCs w:val="28"/>
              </w:rPr>
              <w:t>стеллаж для посуды</w:t>
            </w:r>
            <w:r>
              <w:rPr>
                <w:rFonts w:ascii="Times New Roman" w:hAnsi="Times New Roman"/>
                <w:sz w:val="28"/>
                <w:szCs w:val="28"/>
              </w:rPr>
              <w:t xml:space="preserve"> – 1 </w:t>
            </w:r>
            <w:proofErr w:type="spellStart"/>
            <w:proofErr w:type="gramStart"/>
            <w:r>
              <w:rPr>
                <w:rFonts w:ascii="Times New Roman" w:hAnsi="Times New Roman"/>
                <w:sz w:val="28"/>
                <w:szCs w:val="28"/>
              </w:rPr>
              <w:t>шт</w:t>
            </w:r>
            <w:proofErr w:type="spellEnd"/>
            <w:proofErr w:type="gramEnd"/>
          </w:p>
          <w:p w:rsidR="00DF7E61" w:rsidRPr="008C43C9" w:rsidRDefault="00DF7E61" w:rsidP="004C2E3A">
            <w:pPr>
              <w:spacing w:after="0" w:line="240" w:lineRule="auto"/>
              <w:ind w:firstLine="80"/>
              <w:jc w:val="both"/>
              <w:rPr>
                <w:rFonts w:ascii="Times New Roman" w:hAnsi="Times New Roman"/>
                <w:sz w:val="28"/>
                <w:szCs w:val="28"/>
              </w:rPr>
            </w:pPr>
            <w:r>
              <w:rPr>
                <w:rFonts w:ascii="Times New Roman" w:hAnsi="Times New Roman"/>
                <w:sz w:val="28"/>
                <w:szCs w:val="28"/>
              </w:rPr>
              <w:t xml:space="preserve">раковина-1 </w:t>
            </w:r>
            <w:proofErr w:type="spellStart"/>
            <w:proofErr w:type="gramStart"/>
            <w:r w:rsidRPr="008C43C9">
              <w:rPr>
                <w:rFonts w:ascii="Times New Roman" w:hAnsi="Times New Roman"/>
                <w:sz w:val="28"/>
                <w:szCs w:val="28"/>
              </w:rPr>
              <w:t>шт</w:t>
            </w:r>
            <w:proofErr w:type="spellEnd"/>
            <w:proofErr w:type="gramEnd"/>
          </w:p>
          <w:p w:rsidR="00DF7E61" w:rsidRPr="008C43C9" w:rsidRDefault="00DF7E61" w:rsidP="004C2E3A">
            <w:pPr>
              <w:spacing w:after="0" w:line="240" w:lineRule="auto"/>
              <w:ind w:firstLine="80"/>
              <w:jc w:val="both"/>
              <w:rPr>
                <w:rFonts w:ascii="Times New Roman" w:hAnsi="Times New Roman"/>
                <w:sz w:val="28"/>
                <w:szCs w:val="28"/>
              </w:rPr>
            </w:pPr>
            <w:r>
              <w:rPr>
                <w:rFonts w:ascii="Times New Roman" w:hAnsi="Times New Roman"/>
                <w:sz w:val="28"/>
                <w:szCs w:val="28"/>
              </w:rPr>
              <w:t>двухсекционная мойка-2</w:t>
            </w:r>
            <w:r w:rsidRPr="008C43C9">
              <w:rPr>
                <w:rFonts w:ascii="Times New Roman" w:hAnsi="Times New Roman"/>
                <w:sz w:val="28"/>
                <w:szCs w:val="28"/>
              </w:rPr>
              <w:t>шт</w:t>
            </w:r>
          </w:p>
          <w:p w:rsidR="00DF7E61" w:rsidRPr="008C43C9" w:rsidRDefault="00DF7E61" w:rsidP="004C2E3A">
            <w:pPr>
              <w:spacing w:after="0" w:line="240" w:lineRule="auto"/>
              <w:ind w:firstLine="80"/>
              <w:jc w:val="both"/>
              <w:rPr>
                <w:rFonts w:ascii="Times New Roman" w:hAnsi="Times New Roman"/>
                <w:sz w:val="28"/>
                <w:szCs w:val="28"/>
                <w:u w:val="single"/>
              </w:rPr>
            </w:pPr>
            <w:r w:rsidRPr="008C43C9">
              <w:rPr>
                <w:rFonts w:ascii="Times New Roman" w:hAnsi="Times New Roman"/>
                <w:sz w:val="28"/>
                <w:szCs w:val="28"/>
                <w:u w:val="single"/>
              </w:rPr>
              <w:t>цех для мяса</w:t>
            </w:r>
            <w:r>
              <w:rPr>
                <w:rFonts w:ascii="Times New Roman" w:hAnsi="Times New Roman"/>
                <w:sz w:val="28"/>
                <w:szCs w:val="28"/>
                <w:u w:val="single"/>
              </w:rPr>
              <w:t>, рыбы</w:t>
            </w:r>
            <w:r w:rsidRPr="008C43C9">
              <w:rPr>
                <w:rFonts w:ascii="Times New Roman" w:hAnsi="Times New Roman"/>
                <w:sz w:val="28"/>
                <w:szCs w:val="28"/>
                <w:u w:val="single"/>
              </w:rPr>
              <w:t xml:space="preserve"> и овощей</w:t>
            </w:r>
          </w:p>
          <w:p w:rsidR="00DF7E61" w:rsidRPr="008C43C9" w:rsidRDefault="00DF7E61" w:rsidP="004C2E3A">
            <w:pPr>
              <w:spacing w:after="0" w:line="240" w:lineRule="auto"/>
              <w:ind w:firstLine="80"/>
              <w:jc w:val="both"/>
              <w:rPr>
                <w:rFonts w:ascii="Times New Roman" w:hAnsi="Times New Roman"/>
                <w:sz w:val="28"/>
                <w:szCs w:val="28"/>
              </w:rPr>
            </w:pPr>
            <w:r>
              <w:rPr>
                <w:rFonts w:ascii="Times New Roman" w:hAnsi="Times New Roman"/>
                <w:sz w:val="28"/>
                <w:szCs w:val="28"/>
              </w:rPr>
              <w:t xml:space="preserve">производственный стол-3 </w:t>
            </w:r>
            <w:r w:rsidRPr="008C43C9">
              <w:rPr>
                <w:rFonts w:ascii="Times New Roman" w:hAnsi="Times New Roman"/>
                <w:sz w:val="28"/>
                <w:szCs w:val="28"/>
              </w:rPr>
              <w:t>шт.</w:t>
            </w:r>
          </w:p>
          <w:p w:rsidR="00DF7E61" w:rsidRDefault="00DF7E61" w:rsidP="004C2E3A">
            <w:pPr>
              <w:spacing w:after="0" w:line="240" w:lineRule="auto"/>
              <w:ind w:firstLine="80"/>
              <w:jc w:val="both"/>
              <w:rPr>
                <w:rFonts w:ascii="Times New Roman" w:hAnsi="Times New Roman"/>
                <w:sz w:val="28"/>
                <w:szCs w:val="28"/>
              </w:rPr>
            </w:pPr>
            <w:r>
              <w:rPr>
                <w:rFonts w:ascii="Times New Roman" w:hAnsi="Times New Roman"/>
                <w:sz w:val="28"/>
                <w:szCs w:val="28"/>
              </w:rPr>
              <w:t xml:space="preserve">моечные ванны –1 </w:t>
            </w:r>
            <w:proofErr w:type="spellStart"/>
            <w:proofErr w:type="gramStart"/>
            <w:r w:rsidRPr="008C43C9">
              <w:rPr>
                <w:rFonts w:ascii="Times New Roman" w:hAnsi="Times New Roman"/>
                <w:sz w:val="28"/>
                <w:szCs w:val="28"/>
              </w:rPr>
              <w:t>шт</w:t>
            </w:r>
            <w:proofErr w:type="spellEnd"/>
            <w:proofErr w:type="gramEnd"/>
          </w:p>
          <w:p w:rsidR="00DF7E61" w:rsidRPr="008C43C9" w:rsidRDefault="00DF7E61" w:rsidP="004C2E3A">
            <w:pPr>
              <w:spacing w:after="0" w:line="240" w:lineRule="auto"/>
              <w:ind w:firstLine="80"/>
              <w:jc w:val="both"/>
              <w:rPr>
                <w:rFonts w:ascii="Times New Roman" w:hAnsi="Times New Roman"/>
                <w:sz w:val="28"/>
                <w:szCs w:val="28"/>
              </w:rPr>
            </w:pPr>
            <w:r>
              <w:rPr>
                <w:rFonts w:ascii="Times New Roman" w:hAnsi="Times New Roman"/>
                <w:sz w:val="28"/>
                <w:szCs w:val="28"/>
              </w:rPr>
              <w:t xml:space="preserve">раковина – 1 </w:t>
            </w:r>
            <w:proofErr w:type="spellStart"/>
            <w:proofErr w:type="gramStart"/>
            <w:r>
              <w:rPr>
                <w:rFonts w:ascii="Times New Roman" w:hAnsi="Times New Roman"/>
                <w:sz w:val="28"/>
                <w:szCs w:val="28"/>
              </w:rPr>
              <w:t>шт</w:t>
            </w:r>
            <w:proofErr w:type="spellEnd"/>
            <w:proofErr w:type="gramEnd"/>
          </w:p>
          <w:p w:rsidR="00DF7E61" w:rsidRPr="008C43C9" w:rsidRDefault="00DF7E61" w:rsidP="004C2E3A">
            <w:pPr>
              <w:spacing w:after="0" w:line="240" w:lineRule="auto"/>
              <w:ind w:firstLine="80"/>
              <w:jc w:val="both"/>
              <w:rPr>
                <w:rFonts w:ascii="Times New Roman" w:hAnsi="Times New Roman"/>
                <w:sz w:val="28"/>
                <w:szCs w:val="28"/>
              </w:rPr>
            </w:pPr>
            <w:r w:rsidRPr="008C43C9">
              <w:rPr>
                <w:rFonts w:ascii="Times New Roman" w:hAnsi="Times New Roman"/>
                <w:sz w:val="28"/>
                <w:szCs w:val="28"/>
              </w:rPr>
              <w:t>холодильник – 1шт</w:t>
            </w:r>
          </w:p>
          <w:p w:rsidR="00DF7E61" w:rsidRPr="008C43C9" w:rsidRDefault="00DF7E61" w:rsidP="004C2E3A">
            <w:pPr>
              <w:spacing w:after="0" w:line="240" w:lineRule="auto"/>
              <w:ind w:firstLine="80"/>
              <w:jc w:val="both"/>
              <w:rPr>
                <w:rFonts w:ascii="Times New Roman" w:hAnsi="Times New Roman"/>
                <w:sz w:val="28"/>
                <w:szCs w:val="28"/>
              </w:rPr>
            </w:pPr>
            <w:r w:rsidRPr="008C43C9">
              <w:rPr>
                <w:rFonts w:ascii="Times New Roman" w:hAnsi="Times New Roman"/>
                <w:sz w:val="28"/>
                <w:szCs w:val="28"/>
              </w:rPr>
              <w:t>Эл</w:t>
            </w:r>
            <w:proofErr w:type="gramStart"/>
            <w:r w:rsidRPr="008C43C9">
              <w:rPr>
                <w:rFonts w:ascii="Times New Roman" w:hAnsi="Times New Roman"/>
                <w:sz w:val="28"/>
                <w:szCs w:val="28"/>
              </w:rPr>
              <w:t>.</w:t>
            </w:r>
            <w:proofErr w:type="gramEnd"/>
            <w:r w:rsidRPr="008C43C9">
              <w:rPr>
                <w:rFonts w:ascii="Times New Roman" w:hAnsi="Times New Roman"/>
                <w:sz w:val="28"/>
                <w:szCs w:val="28"/>
              </w:rPr>
              <w:t xml:space="preserve"> </w:t>
            </w:r>
            <w:proofErr w:type="gramStart"/>
            <w:r w:rsidRPr="008C43C9">
              <w:rPr>
                <w:rFonts w:ascii="Times New Roman" w:hAnsi="Times New Roman"/>
                <w:sz w:val="28"/>
                <w:szCs w:val="28"/>
              </w:rPr>
              <w:t>м</w:t>
            </w:r>
            <w:proofErr w:type="gramEnd"/>
            <w:r w:rsidRPr="008C43C9">
              <w:rPr>
                <w:rFonts w:ascii="Times New Roman" w:hAnsi="Times New Roman"/>
                <w:sz w:val="28"/>
                <w:szCs w:val="28"/>
              </w:rPr>
              <w:t>ясорубка для сырой продукции-1шт</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val="restart"/>
          </w:tcPr>
          <w:p w:rsidR="00DF7E61" w:rsidRPr="008C43C9" w:rsidRDefault="00DF7E61" w:rsidP="004C2E3A">
            <w:pPr>
              <w:spacing w:after="0" w:line="240" w:lineRule="auto"/>
              <w:ind w:hanging="142"/>
              <w:rPr>
                <w:rFonts w:ascii="Times New Roman" w:hAnsi="Times New Roman"/>
                <w:sz w:val="28"/>
                <w:szCs w:val="28"/>
              </w:rPr>
            </w:pPr>
            <w:r w:rsidRPr="008C43C9">
              <w:rPr>
                <w:rFonts w:ascii="Times New Roman" w:hAnsi="Times New Roman"/>
                <w:sz w:val="28"/>
                <w:szCs w:val="28"/>
              </w:rPr>
              <w:t>Образование, развитие детей</w:t>
            </w:r>
          </w:p>
        </w:tc>
        <w:tc>
          <w:tcPr>
            <w:tcW w:w="1797"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 xml:space="preserve">Групповой блок </w:t>
            </w:r>
            <w:r>
              <w:rPr>
                <w:rFonts w:ascii="Times New Roman" w:hAnsi="Times New Roman"/>
                <w:sz w:val="28"/>
                <w:szCs w:val="28"/>
              </w:rPr>
              <w:t xml:space="preserve">(младшая разновозрастная </w:t>
            </w:r>
            <w:r w:rsidRPr="008C43C9">
              <w:rPr>
                <w:rFonts w:ascii="Times New Roman" w:hAnsi="Times New Roman"/>
                <w:sz w:val="28"/>
                <w:szCs w:val="28"/>
              </w:rPr>
              <w:t>групп</w:t>
            </w:r>
            <w:r>
              <w:rPr>
                <w:rFonts w:ascii="Times New Roman" w:hAnsi="Times New Roman"/>
                <w:sz w:val="28"/>
                <w:szCs w:val="28"/>
              </w:rPr>
              <w:t>а от 1,6 до 4 лет)</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 xml:space="preserve">Оборудования для сюжетно-ролевых игр </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ряженья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Автомобиль</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Развивающие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Дидактические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Каталки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Коляски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Качели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Качалки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уединения (мягкий)</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Стенки детские</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lastRenderedPageBreak/>
              <w:t>Уголок для детского творчества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Сенсорные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Центр песка и воды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магнитная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для рисования</w:t>
            </w:r>
          </w:p>
          <w:p w:rsidR="00DF7E61" w:rsidRPr="008C43C9"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для фланелеграфа</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 xml:space="preserve">Групповой блок </w:t>
            </w:r>
            <w:r>
              <w:rPr>
                <w:rFonts w:ascii="Times New Roman" w:hAnsi="Times New Roman"/>
                <w:sz w:val="28"/>
                <w:szCs w:val="28"/>
              </w:rPr>
              <w:t xml:space="preserve">(старшая разновозрастная </w:t>
            </w:r>
            <w:r w:rsidRPr="008C43C9">
              <w:rPr>
                <w:rFonts w:ascii="Times New Roman" w:hAnsi="Times New Roman"/>
                <w:sz w:val="28"/>
                <w:szCs w:val="28"/>
              </w:rPr>
              <w:t>групп</w:t>
            </w:r>
            <w:r>
              <w:rPr>
                <w:rFonts w:ascii="Times New Roman" w:hAnsi="Times New Roman"/>
                <w:sz w:val="28"/>
                <w:szCs w:val="28"/>
              </w:rPr>
              <w:t>а  от 4 до 7 лет)</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уединения (мягкий)</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Книжный уголок</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для детского исследования, для детского творчества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Развивающие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Конструктора</w:t>
            </w:r>
          </w:p>
          <w:p w:rsidR="00DF7E61" w:rsidRDefault="00DF7E61" w:rsidP="004C2E3A">
            <w:pPr>
              <w:spacing w:after="0" w:line="240" w:lineRule="auto"/>
              <w:ind w:firstLine="80"/>
              <w:rPr>
                <w:rFonts w:ascii="Times New Roman" w:hAnsi="Times New Roman"/>
                <w:sz w:val="28"/>
                <w:szCs w:val="28"/>
              </w:rPr>
            </w:pPr>
            <w:proofErr w:type="spellStart"/>
            <w:r>
              <w:rPr>
                <w:rFonts w:ascii="Times New Roman" w:hAnsi="Times New Roman"/>
                <w:sz w:val="28"/>
                <w:szCs w:val="28"/>
              </w:rPr>
              <w:t>Лего</w:t>
            </w:r>
            <w:proofErr w:type="spellEnd"/>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Оборудования для сюжетно-ролевых игр «Семья», «Магазин», «Парикмахерская» и т.д.</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патриотического воспитания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Центр песка и воды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Куклы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Машины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Дидактические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Настольно-печатные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Телевизор</w:t>
            </w:r>
          </w:p>
          <w:p w:rsidR="00DF7E61" w:rsidRPr="00826DA8" w:rsidRDefault="00DF7E61" w:rsidP="004C2E3A">
            <w:pPr>
              <w:spacing w:after="0" w:line="240" w:lineRule="auto"/>
              <w:ind w:firstLine="80"/>
              <w:rPr>
                <w:rFonts w:ascii="Times New Roman" w:hAnsi="Times New Roman"/>
                <w:sz w:val="28"/>
                <w:szCs w:val="28"/>
              </w:rPr>
            </w:pPr>
            <w:r>
              <w:rPr>
                <w:rFonts w:ascii="Times New Roman" w:hAnsi="Times New Roman"/>
                <w:sz w:val="28"/>
                <w:szCs w:val="28"/>
                <w:lang w:val="en-US"/>
              </w:rPr>
              <w:t>DVD</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Магнитофон</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магнитная</w:t>
            </w:r>
          </w:p>
          <w:p w:rsidR="00DF7E61" w:rsidRPr="00826DA8"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школьная</w:t>
            </w:r>
          </w:p>
          <w:p w:rsidR="00DF7E61" w:rsidRPr="008C43C9" w:rsidRDefault="00DF7E61" w:rsidP="004C2E3A">
            <w:pPr>
              <w:spacing w:after="0" w:line="240" w:lineRule="auto"/>
              <w:ind w:firstLine="80"/>
              <w:rPr>
                <w:rFonts w:ascii="Times New Roman" w:hAnsi="Times New Roman"/>
                <w:sz w:val="28"/>
                <w:szCs w:val="28"/>
              </w:rPr>
            </w:pP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Pr>
                <w:rFonts w:ascii="Times New Roman" w:hAnsi="Times New Roman"/>
                <w:sz w:val="28"/>
                <w:szCs w:val="28"/>
              </w:rPr>
              <w:t>Кабинет по ПДД</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Макеты улиц, домов</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Машины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Конструктора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Плакаты по ПДД</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Светофор</w:t>
            </w:r>
          </w:p>
          <w:p w:rsidR="00DF7E61" w:rsidRPr="008C43C9"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Атрибуты для сюжетно-ролевых игр</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Pr>
                <w:rFonts w:ascii="Times New Roman" w:hAnsi="Times New Roman"/>
                <w:sz w:val="28"/>
                <w:szCs w:val="28"/>
              </w:rPr>
              <w:t>Музыкальный</w:t>
            </w:r>
            <w:r w:rsidRPr="008C43C9">
              <w:rPr>
                <w:rFonts w:ascii="Times New Roman" w:hAnsi="Times New Roman"/>
                <w:sz w:val="28"/>
                <w:szCs w:val="28"/>
              </w:rPr>
              <w:t xml:space="preserve"> зал</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Электропианино</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Музыкальный центр</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Сцена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Музыкальные детские инструменты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Методическая литература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Стулья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Дорожки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lastRenderedPageBreak/>
              <w:t>Ноутбук</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Костюмы</w:t>
            </w:r>
          </w:p>
          <w:p w:rsidR="00DF7E61" w:rsidRPr="008C43C9"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Музыкальные дидактические игры</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rPr>
                <w:rFonts w:ascii="Times New Roman" w:hAnsi="Times New Roman"/>
                <w:sz w:val="28"/>
                <w:szCs w:val="28"/>
              </w:rPr>
            </w:pPr>
          </w:p>
        </w:tc>
        <w:tc>
          <w:tcPr>
            <w:tcW w:w="1797" w:type="dxa"/>
          </w:tcPr>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 xml:space="preserve">Музей </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Ткацкий станок</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Буфет</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Этажерки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Стол</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Печь (бутафория)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Вышивки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Зеркала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Коллекция камней, ключей, часов и т.д.</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Экспонаты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Швейная машина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Патефон</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Утюги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Прялки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Скалки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Витрины (выносные в музыкальном зале)</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Зуб мамонта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Уголки патриотического воспитания: «Бессмертный полк», «Войны интернационалисты»,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«Удивительные люди»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История села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Программа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Положение о музее</w:t>
            </w:r>
          </w:p>
          <w:p w:rsidR="00DF7E61" w:rsidRDefault="00DF7E61" w:rsidP="004C2E3A">
            <w:pPr>
              <w:spacing w:after="0" w:line="240" w:lineRule="auto"/>
              <w:ind w:firstLine="80"/>
              <w:rPr>
                <w:rFonts w:ascii="Times New Roman" w:hAnsi="Times New Roman"/>
                <w:sz w:val="28"/>
                <w:szCs w:val="28"/>
              </w:rPr>
            </w:pP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bookmarkStart w:id="0" w:name="_GoBack"/>
            <w:bookmarkEnd w:id="0"/>
            <w:r w:rsidRPr="008C43C9">
              <w:rPr>
                <w:rFonts w:ascii="Times New Roman" w:hAnsi="Times New Roman"/>
                <w:sz w:val="28"/>
                <w:szCs w:val="28"/>
              </w:rPr>
              <w:t xml:space="preserve">Коррекция и развитие </w:t>
            </w:r>
          </w:p>
        </w:tc>
        <w:tc>
          <w:tcPr>
            <w:tcW w:w="1797" w:type="dxa"/>
          </w:tcPr>
          <w:p w:rsidR="00DF7E61" w:rsidRPr="008C43C9" w:rsidRDefault="00DF7E61" w:rsidP="004C2E3A">
            <w:pPr>
              <w:spacing w:after="0" w:line="240" w:lineRule="auto"/>
              <w:ind w:hanging="108"/>
              <w:rPr>
                <w:rFonts w:ascii="Times New Roman" w:hAnsi="Times New Roman"/>
                <w:sz w:val="28"/>
                <w:szCs w:val="28"/>
              </w:rPr>
            </w:pPr>
            <w:r w:rsidRPr="008C43C9">
              <w:rPr>
                <w:rFonts w:ascii="Times New Roman" w:hAnsi="Times New Roman"/>
                <w:sz w:val="28"/>
                <w:szCs w:val="28"/>
              </w:rPr>
              <w:t>Кабинет</w:t>
            </w:r>
            <w:r>
              <w:rPr>
                <w:rFonts w:ascii="Times New Roman" w:hAnsi="Times New Roman"/>
                <w:sz w:val="28"/>
                <w:szCs w:val="28"/>
              </w:rPr>
              <w:t xml:space="preserve"> учителя-логопеда</w:t>
            </w:r>
          </w:p>
        </w:tc>
        <w:tc>
          <w:tcPr>
            <w:tcW w:w="3731" w:type="dxa"/>
          </w:tcPr>
          <w:p w:rsidR="00DF7E61" w:rsidRDefault="00DF7E61" w:rsidP="004C2E3A">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Логопедический стол</w:t>
            </w:r>
          </w:p>
          <w:p w:rsidR="00DF7E61" w:rsidRDefault="00DF7E61" w:rsidP="004C2E3A">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Стол для учителя-логопеда</w:t>
            </w:r>
          </w:p>
          <w:p w:rsidR="00DF7E61" w:rsidRDefault="00DF7E61" w:rsidP="004C2E3A">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Шкаф для методической литературы</w:t>
            </w:r>
          </w:p>
          <w:p w:rsidR="00DF7E61" w:rsidRPr="008C43C9" w:rsidRDefault="00DF7E61" w:rsidP="004C2E3A">
            <w:pPr>
              <w:spacing w:after="0" w:line="240" w:lineRule="auto"/>
              <w:jc w:val="both"/>
              <w:rPr>
                <w:rFonts w:ascii="Times New Roman" w:hAnsi="Times New Roman"/>
                <w:sz w:val="28"/>
                <w:szCs w:val="28"/>
              </w:rPr>
            </w:pPr>
            <w:r w:rsidRPr="008C43C9">
              <w:rPr>
                <w:rFonts w:ascii="Times New Roman" w:hAnsi="Times New Roman"/>
                <w:sz w:val="28"/>
                <w:szCs w:val="28"/>
                <w:shd w:val="clear" w:color="auto" w:fill="FFFFFF"/>
              </w:rPr>
              <w:t xml:space="preserve">Разрезные картинки различной конфигурации (2, 3, 4 и более частей). Сборные картинки – </w:t>
            </w:r>
            <w:proofErr w:type="spellStart"/>
            <w:r w:rsidRPr="008C43C9">
              <w:rPr>
                <w:rFonts w:ascii="Times New Roman" w:hAnsi="Times New Roman"/>
                <w:sz w:val="28"/>
                <w:szCs w:val="28"/>
                <w:shd w:val="clear" w:color="auto" w:fill="FFFFFF"/>
              </w:rPr>
              <w:t>пазлы</w:t>
            </w:r>
            <w:proofErr w:type="spellEnd"/>
            <w:r w:rsidRPr="008C43C9">
              <w:rPr>
                <w:rFonts w:ascii="Times New Roman" w:hAnsi="Times New Roman"/>
                <w:sz w:val="28"/>
                <w:szCs w:val="28"/>
                <w:shd w:val="clear" w:color="auto" w:fill="FFFFFF"/>
              </w:rPr>
              <w:t xml:space="preserve">. Сборные картинки – кубики (Кубики «Собери сказку»). Разборные игрушки: пирамидки. Счетные палочки. Дидактический куб «Определи на ощупь». Шнуровки. Трафареты для обводки и штриховки. </w:t>
            </w:r>
            <w:r w:rsidRPr="008C43C9">
              <w:rPr>
                <w:rFonts w:ascii="Times New Roman" w:hAnsi="Times New Roman"/>
                <w:sz w:val="28"/>
                <w:szCs w:val="28"/>
                <w:shd w:val="clear" w:color="auto" w:fill="FFFFFF"/>
              </w:rPr>
              <w:lastRenderedPageBreak/>
              <w:t xml:space="preserve">Нетрадиционный материал: </w:t>
            </w:r>
            <w:proofErr w:type="gramStart"/>
            <w:r w:rsidRPr="008C43C9">
              <w:rPr>
                <w:rFonts w:ascii="Times New Roman" w:hAnsi="Times New Roman"/>
                <w:sz w:val="28"/>
                <w:szCs w:val="28"/>
                <w:shd w:val="clear" w:color="auto" w:fill="FFFFFF"/>
              </w:rPr>
              <w:t>-в</w:t>
            </w:r>
            <w:proofErr w:type="gramEnd"/>
            <w:r w:rsidRPr="008C43C9">
              <w:rPr>
                <w:rFonts w:ascii="Times New Roman" w:hAnsi="Times New Roman"/>
                <w:sz w:val="28"/>
                <w:szCs w:val="28"/>
                <w:shd w:val="clear" w:color="auto" w:fill="FFFFFF"/>
              </w:rPr>
              <w:t>олшебные мячики(воздушные шары, наполненные солью, колючие твёрдые мячики, мягкие мячики) -«кус – кус» (бельевые прищепки) -волшебный горох (фасоль) -забавные узелки(верёвочки с узелками) -лыжники (пробки от пластиковых бутылок) -массажные мячики (каучуковые мячи) -</w:t>
            </w:r>
            <w:proofErr w:type="spellStart"/>
            <w:r w:rsidRPr="008C43C9">
              <w:rPr>
                <w:rFonts w:ascii="Times New Roman" w:hAnsi="Times New Roman"/>
                <w:sz w:val="28"/>
                <w:szCs w:val="28"/>
                <w:shd w:val="clear" w:color="auto" w:fill="FFFFFF"/>
              </w:rPr>
              <w:t>массажёр</w:t>
            </w:r>
            <w:proofErr w:type="spellEnd"/>
            <w:r w:rsidRPr="008C43C9">
              <w:rPr>
                <w:rFonts w:ascii="Times New Roman" w:hAnsi="Times New Roman"/>
                <w:sz w:val="28"/>
                <w:szCs w:val="28"/>
                <w:shd w:val="clear" w:color="auto" w:fill="FFFFFF"/>
              </w:rPr>
              <w:t xml:space="preserve"> Су-</w:t>
            </w:r>
            <w:proofErr w:type="spellStart"/>
            <w:r w:rsidRPr="008C43C9">
              <w:rPr>
                <w:rFonts w:ascii="Times New Roman" w:hAnsi="Times New Roman"/>
                <w:sz w:val="28"/>
                <w:szCs w:val="28"/>
                <w:shd w:val="clear" w:color="auto" w:fill="FFFFFF"/>
              </w:rPr>
              <w:t>джок</w:t>
            </w:r>
            <w:proofErr w:type="spellEnd"/>
            <w:r w:rsidRPr="008C43C9">
              <w:rPr>
                <w:rFonts w:ascii="Times New Roman" w:hAnsi="Times New Roman"/>
                <w:sz w:val="28"/>
                <w:szCs w:val="28"/>
                <w:shd w:val="clear" w:color="auto" w:fill="FFFFFF"/>
              </w:rPr>
              <w:t xml:space="preserve">. Тренируем пальчики. Пишем по клеточкам. Прописи для дошкольников. Звукопроизношение. </w:t>
            </w:r>
            <w:proofErr w:type="spellStart"/>
            <w:r w:rsidRPr="008C43C9">
              <w:rPr>
                <w:rFonts w:ascii="Times New Roman" w:hAnsi="Times New Roman"/>
                <w:sz w:val="28"/>
                <w:szCs w:val="28"/>
                <w:shd w:val="clear" w:color="auto" w:fill="FFFFFF"/>
              </w:rPr>
              <w:t>Коктельные</w:t>
            </w:r>
            <w:proofErr w:type="spellEnd"/>
            <w:r w:rsidRPr="008C43C9">
              <w:rPr>
                <w:rFonts w:ascii="Times New Roman" w:hAnsi="Times New Roman"/>
                <w:sz w:val="28"/>
                <w:szCs w:val="28"/>
                <w:shd w:val="clear" w:color="auto" w:fill="FFFFFF"/>
              </w:rPr>
              <w:t xml:space="preserve"> трубочки. Ватные/ теннисные шарики. Вертушка, свисток, дудочка. Мыльные пузыри. Упражнение «Подуй в трубочку». Настенное зеркало. Набор постановочных зондов. Набор массажных зондов. Шпатели (одноразовые). Спирт медицинский. Вата стерильная. Бинт стерильный. Перчатки стерильные. Перчатки, напальчники для массажа. Тальк для массажа лица. Перекись водорода. Артикуляционные профили (напечатанные). Наборы предметных картинок для автоматизации и дифференциации звуков в словах. Наборы сюжетных картинок для закрепления звуков в предложениях. Авторские логопедические тетради на </w:t>
            </w:r>
            <w:proofErr w:type="spellStart"/>
            <w:r w:rsidRPr="008C43C9">
              <w:rPr>
                <w:rFonts w:ascii="Times New Roman" w:hAnsi="Times New Roman"/>
                <w:sz w:val="28"/>
                <w:szCs w:val="28"/>
                <w:shd w:val="clear" w:color="auto" w:fill="FFFFFF"/>
              </w:rPr>
              <w:t>соноры</w:t>
            </w:r>
            <w:proofErr w:type="spellEnd"/>
            <w:r w:rsidRPr="008C43C9">
              <w:rPr>
                <w:rFonts w:ascii="Times New Roman" w:hAnsi="Times New Roman"/>
                <w:sz w:val="28"/>
                <w:szCs w:val="28"/>
                <w:shd w:val="clear" w:color="auto" w:fill="FFFFFF"/>
              </w:rPr>
              <w:t xml:space="preserve">, свистящие и шипящие. Наборы серий картинок для </w:t>
            </w:r>
            <w:r w:rsidRPr="008C43C9">
              <w:rPr>
                <w:rFonts w:ascii="Times New Roman" w:hAnsi="Times New Roman"/>
                <w:sz w:val="28"/>
                <w:szCs w:val="28"/>
                <w:shd w:val="clear" w:color="auto" w:fill="FFFFFF"/>
              </w:rPr>
              <w:lastRenderedPageBreak/>
              <w:t>составления рассказов. Игровые пособия по автоматизации звуков С</w:t>
            </w:r>
            <w:proofErr w:type="gramStart"/>
            <w:r w:rsidRPr="008C43C9">
              <w:rPr>
                <w:rFonts w:ascii="Times New Roman" w:hAnsi="Times New Roman"/>
                <w:sz w:val="28"/>
                <w:szCs w:val="28"/>
                <w:shd w:val="clear" w:color="auto" w:fill="FFFFFF"/>
              </w:rPr>
              <w:t>,З</w:t>
            </w:r>
            <w:proofErr w:type="gramEnd"/>
            <w:r w:rsidRPr="008C43C9">
              <w:rPr>
                <w:rFonts w:ascii="Times New Roman" w:hAnsi="Times New Roman"/>
                <w:sz w:val="28"/>
                <w:szCs w:val="28"/>
                <w:shd w:val="clear" w:color="auto" w:fill="FFFFFF"/>
              </w:rPr>
              <w:t xml:space="preserve">, Ц, Ш, Ж, Щ, Ч, Л, Р. Дидактические игры «Говори правильно» Р. Л. Игры для автоматизации изолированного звук, в слогах: - </w:t>
            </w:r>
            <w:proofErr w:type="gramStart"/>
            <w:r w:rsidRPr="008C43C9">
              <w:rPr>
                <w:rFonts w:ascii="Times New Roman" w:hAnsi="Times New Roman"/>
                <w:sz w:val="28"/>
                <w:szCs w:val="28"/>
                <w:shd w:val="clear" w:color="auto" w:fill="FFFFFF"/>
              </w:rPr>
              <w:t>«Звуковые домики»; - Символы для характеристики звуков; - Таблица «Алфавит»; - Азбука в картинках; Звукобуквенный город (принцессы:</w:t>
            </w:r>
            <w:proofErr w:type="gramEnd"/>
            <w:r w:rsidRPr="008C43C9">
              <w:rPr>
                <w:rFonts w:ascii="Times New Roman" w:hAnsi="Times New Roman"/>
                <w:sz w:val="28"/>
                <w:szCs w:val="28"/>
                <w:shd w:val="clear" w:color="auto" w:fill="FFFFFF"/>
              </w:rPr>
              <w:t xml:space="preserve"> </w:t>
            </w:r>
            <w:proofErr w:type="gramStart"/>
            <w:r w:rsidRPr="008C43C9">
              <w:rPr>
                <w:rFonts w:ascii="Times New Roman" w:hAnsi="Times New Roman"/>
                <w:sz w:val="28"/>
                <w:szCs w:val="28"/>
                <w:shd w:val="clear" w:color="auto" w:fill="FFFFFF"/>
              </w:rPr>
              <w:t xml:space="preserve">Гласа и </w:t>
            </w:r>
            <w:proofErr w:type="spellStart"/>
            <w:r w:rsidRPr="008C43C9">
              <w:rPr>
                <w:rFonts w:ascii="Times New Roman" w:hAnsi="Times New Roman"/>
                <w:sz w:val="28"/>
                <w:szCs w:val="28"/>
                <w:shd w:val="clear" w:color="auto" w:fill="FFFFFF"/>
              </w:rPr>
              <w:t>Согласа</w:t>
            </w:r>
            <w:proofErr w:type="spellEnd"/>
            <w:r w:rsidRPr="008C43C9">
              <w:rPr>
                <w:rFonts w:ascii="Times New Roman" w:hAnsi="Times New Roman"/>
                <w:sz w:val="28"/>
                <w:szCs w:val="28"/>
                <w:shd w:val="clear" w:color="auto" w:fill="FFFFFF"/>
              </w:rPr>
              <w:t>, домики: гласный и согласный) Схема характеристики звуков.</w:t>
            </w:r>
            <w:proofErr w:type="gramEnd"/>
            <w:r w:rsidRPr="008C43C9">
              <w:rPr>
                <w:rFonts w:ascii="Times New Roman" w:hAnsi="Times New Roman"/>
                <w:sz w:val="28"/>
                <w:szCs w:val="28"/>
                <w:shd w:val="clear" w:color="auto" w:fill="FFFFFF"/>
              </w:rPr>
              <w:t xml:space="preserve"> Настенный алфавит. Наборное полотно. Доска маркерная. Наборы букв. Тарелочки для индивидуальной работы. Схемы предложений. Звуковые линейки. Фишки, обозначающие звуки (красные, зелёные, синие). Зеркала для индивидуальной работы. Артикуляционные профили. Демонстрационные таблицы для обучения грамоте и развития техники чтения у старших дошкольников. Ребусы. Систематизированный иллюстративный материал, подобранный с учётом лексических тем (в папках). Игры в картинках с предлогами. Наборы сюжетных картинок для составления простых предложений. Наглядный материал для составления рассказов по картинам с проблемным сюжетом. </w:t>
            </w:r>
            <w:r w:rsidRPr="008C43C9">
              <w:rPr>
                <w:rFonts w:ascii="Times New Roman" w:hAnsi="Times New Roman"/>
                <w:sz w:val="28"/>
                <w:szCs w:val="28"/>
                <w:shd w:val="clear" w:color="auto" w:fill="FFFFFF"/>
              </w:rPr>
              <w:lastRenderedPageBreak/>
              <w:t xml:space="preserve">Схемы для составления описательных рассказов – </w:t>
            </w:r>
            <w:proofErr w:type="spellStart"/>
            <w:r w:rsidRPr="008C43C9">
              <w:rPr>
                <w:rFonts w:ascii="Times New Roman" w:hAnsi="Times New Roman"/>
                <w:sz w:val="28"/>
                <w:szCs w:val="28"/>
                <w:shd w:val="clear" w:color="auto" w:fill="FFFFFF"/>
              </w:rPr>
              <w:t>мнемотаблицы</w:t>
            </w:r>
            <w:proofErr w:type="spellEnd"/>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lastRenderedPageBreak/>
              <w:t>Методическое сопровождение</w:t>
            </w:r>
          </w:p>
        </w:tc>
        <w:tc>
          <w:tcPr>
            <w:tcW w:w="1797" w:type="dxa"/>
          </w:tcPr>
          <w:p w:rsidR="00DF7E61" w:rsidRPr="008C43C9" w:rsidRDefault="00DF7E61" w:rsidP="004C2E3A">
            <w:pPr>
              <w:spacing w:after="0" w:line="240" w:lineRule="auto"/>
              <w:ind w:firstLine="34"/>
              <w:rPr>
                <w:rFonts w:ascii="Times New Roman" w:hAnsi="Times New Roman"/>
                <w:sz w:val="28"/>
                <w:szCs w:val="28"/>
              </w:rPr>
            </w:pPr>
            <w:r w:rsidRPr="008C43C9">
              <w:rPr>
                <w:rFonts w:ascii="Times New Roman" w:hAnsi="Times New Roman"/>
                <w:sz w:val="28"/>
                <w:szCs w:val="28"/>
              </w:rPr>
              <w:t>Методический кабинет</w:t>
            </w:r>
          </w:p>
        </w:tc>
        <w:tc>
          <w:tcPr>
            <w:tcW w:w="3731" w:type="dxa"/>
          </w:tcPr>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 xml:space="preserve">МФУ </w:t>
            </w:r>
            <w:r w:rsidRPr="008C43C9">
              <w:rPr>
                <w:rFonts w:ascii="Times New Roman" w:hAnsi="Times New Roman"/>
                <w:sz w:val="28"/>
                <w:szCs w:val="28"/>
                <w:shd w:val="clear" w:color="auto" w:fill="FFFFFF"/>
                <w:lang w:val="en-US"/>
              </w:rPr>
              <w:t>HP</w:t>
            </w:r>
          </w:p>
          <w:p w:rsidR="00DF7E61" w:rsidRPr="00A814D6"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МФУ «</w:t>
            </w:r>
            <w:r>
              <w:rPr>
                <w:rFonts w:ascii="Times New Roman" w:hAnsi="Times New Roman"/>
                <w:sz w:val="28"/>
                <w:szCs w:val="28"/>
                <w:shd w:val="clear" w:color="auto" w:fill="FFFFFF"/>
                <w:lang w:val="en-US"/>
              </w:rPr>
              <w:t>Samsung</w:t>
            </w:r>
            <w:r>
              <w:rPr>
                <w:rFonts w:ascii="Times New Roman" w:hAnsi="Times New Roman"/>
                <w:sz w:val="28"/>
                <w:szCs w:val="28"/>
                <w:shd w:val="clear" w:color="auto" w:fill="FFFFFF"/>
              </w:rPr>
              <w:t>»</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Монитор</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Процессор</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Муляж</w:t>
            </w:r>
            <w:r>
              <w:rPr>
                <w:rFonts w:ascii="Times New Roman" w:hAnsi="Times New Roman"/>
                <w:sz w:val="28"/>
                <w:szCs w:val="28"/>
                <w:shd w:val="clear" w:color="auto" w:fill="FFFFFF"/>
              </w:rPr>
              <w:t>и</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Занятия по правила дорожного движения</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Книга русские сказки</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Книга стихи для самых маленьких</w:t>
            </w:r>
          </w:p>
          <w:p w:rsidR="00DF7E61"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 xml:space="preserve">Литература по правилам дорожного движения </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Детская литература</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Энциклопедическая литература</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Методическая литература</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Печатные издания</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Рабочие тетради для воспитанников</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Материалы для оформления родительского уголка</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Машинки-</w:t>
            </w:r>
            <w:proofErr w:type="spellStart"/>
            <w:r w:rsidRPr="008C43C9">
              <w:rPr>
                <w:rFonts w:ascii="Times New Roman" w:hAnsi="Times New Roman"/>
                <w:sz w:val="28"/>
                <w:szCs w:val="28"/>
                <w:shd w:val="clear" w:color="auto" w:fill="FFFFFF"/>
              </w:rPr>
              <w:t>пазлы</w:t>
            </w:r>
            <w:proofErr w:type="spellEnd"/>
            <w:r w:rsidRPr="008C43C9">
              <w:rPr>
                <w:rFonts w:ascii="Times New Roman" w:hAnsi="Times New Roman"/>
                <w:sz w:val="28"/>
                <w:szCs w:val="28"/>
                <w:shd w:val="clear" w:color="auto" w:fill="FFFFFF"/>
              </w:rPr>
              <w:t xml:space="preserve"> </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Плакаты по правилам дорожного движения</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Плакаты разные</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 xml:space="preserve">Пропись </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Раскраски</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Игрушки для занятий</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Раздаточный материал</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Дидактический материал</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Пособия </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bl>
    <w:p w:rsidR="00DC460F" w:rsidRDefault="00DC460F"/>
    <w:sectPr w:rsidR="00DC460F" w:rsidSect="00DF7E61">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61"/>
    <w:rsid w:val="00DC460F"/>
    <w:rsid w:val="00D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61"/>
  </w:style>
  <w:style w:type="paragraph" w:styleId="6">
    <w:name w:val="heading 6"/>
    <w:basedOn w:val="a"/>
    <w:next w:val="a"/>
    <w:link w:val="60"/>
    <w:qFormat/>
    <w:rsid w:val="00DF7E61"/>
    <w:p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DF7E61"/>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61"/>
  </w:style>
  <w:style w:type="paragraph" w:styleId="6">
    <w:name w:val="heading 6"/>
    <w:basedOn w:val="a"/>
    <w:next w:val="a"/>
    <w:link w:val="60"/>
    <w:qFormat/>
    <w:rsid w:val="00DF7E61"/>
    <w:p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DF7E61"/>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975</Words>
  <Characters>5559</Characters>
  <Application>Microsoft Office Word</Application>
  <DocSecurity>0</DocSecurity>
  <Lines>46</Lines>
  <Paragraphs>13</Paragraphs>
  <ScaleCrop>false</ScaleCrop>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2018-04-05T10:06:00Z</dcterms:created>
  <dcterms:modified xsi:type="dcterms:W3CDTF">2018-04-05T10:16:00Z</dcterms:modified>
</cp:coreProperties>
</file>